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A9EE" w14:textId="77777777" w:rsidR="008F6A34" w:rsidRDefault="008F6A34" w:rsidP="008F6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Пасяджэнне № 4</w:t>
      </w:r>
    </w:p>
    <w:p w14:paraId="60C7CC4D" w14:textId="77777777" w:rsidR="008F6A34" w:rsidRDefault="008F6A34" w:rsidP="008F6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раённага вучэбна-метадычнага аб’яднання настаўнікаў </w:t>
      </w:r>
    </w:p>
    <w:p w14:paraId="6BF592B1" w14:textId="77777777" w:rsidR="008F6A34" w:rsidRDefault="008F6A34" w:rsidP="008F6A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беларускай мовы і літаратуры</w:t>
      </w:r>
    </w:p>
    <w:p w14:paraId="47097FA5" w14:textId="77777777" w:rsidR="008F6A34" w:rsidRDefault="008F6A34" w:rsidP="008F6A34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u w:val="single"/>
          <w:lang w:val="be-BY"/>
        </w:rPr>
      </w:pPr>
    </w:p>
    <w:p w14:paraId="4F0F2C47" w14:textId="77777777" w:rsidR="008F6A34" w:rsidRDefault="008F6A34" w:rsidP="008F6A34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Helvetica" w:hAnsi="Helvetica" w:cs="Helvetica"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Тэма</w:t>
      </w:r>
      <w:r>
        <w:rPr>
          <w:sz w:val="28"/>
          <w:szCs w:val="28"/>
          <w:lang w:val="be-BY"/>
        </w:rPr>
        <w:t>: “</w:t>
      </w:r>
      <w:r>
        <w:rPr>
          <w:rFonts w:eastAsia="Calibri"/>
          <w:bCs/>
          <w:sz w:val="28"/>
          <w:szCs w:val="28"/>
          <w:lang w:val="be-BY"/>
        </w:rPr>
        <w:t>Тэарэтычныя і практычныя аспекты выхавання і развіцця асобы вучняў на ўроках беларускай мовы і літаратуры”.</w:t>
      </w:r>
    </w:p>
    <w:p w14:paraId="14228566" w14:textId="2CEF0BE1" w:rsidR="008F6A34" w:rsidRDefault="008F6A34" w:rsidP="008F6A34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Форма правядзення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val="be-BY"/>
        </w:rPr>
        <w:t>адкрыты дыялог.</w:t>
      </w:r>
    </w:p>
    <w:p w14:paraId="1C0FEC73" w14:textId="0ECC9035" w:rsidR="008F6A34" w:rsidRDefault="008F6A34" w:rsidP="008F6A34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 мат</w:t>
      </w:r>
      <w:r>
        <w:rPr>
          <w:rFonts w:ascii="Times New Roman" w:hAnsi="Times New Roman" w:cs="Times New Roman"/>
          <w:sz w:val="28"/>
          <w:szCs w:val="28"/>
          <w:lang w:val="be-BY"/>
        </w:rPr>
        <w:t>э</w:t>
      </w:r>
      <w:r>
        <w:rPr>
          <w:rFonts w:ascii="Times New Roman" w:hAnsi="Times New Roman" w:cs="Times New Roman"/>
          <w:sz w:val="28"/>
          <w:szCs w:val="28"/>
          <w:lang w:val="be-BY"/>
        </w:rPr>
        <w:t>р</w:t>
      </w:r>
      <w:r>
        <w:rPr>
          <w:rFonts w:ascii="Times New Roman" w:hAnsi="Times New Roman" w:cs="Times New Roman"/>
          <w:sz w:val="28"/>
          <w:szCs w:val="28"/>
          <w:lang w:val="be-BY"/>
        </w:rPr>
        <w:t>ыя</w:t>
      </w:r>
      <w:r>
        <w:rPr>
          <w:rFonts w:ascii="Times New Roman" w:hAnsi="Times New Roman" w:cs="Times New Roman"/>
          <w:sz w:val="28"/>
          <w:szCs w:val="28"/>
          <w:lang w:val="be-BY"/>
        </w:rPr>
        <w:t>лы:</w:t>
      </w:r>
    </w:p>
    <w:p w14:paraId="58C4F6FA" w14:textId="4FDC8684" w:rsidR="008F6A34" w:rsidRPr="00286B6E" w:rsidRDefault="008F6A34" w:rsidP="008F6A34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</w:rPr>
        <w:drawing>
          <wp:inline distT="0" distB="0" distL="0" distR="0" wp14:anchorId="05F43985" wp14:editId="75C8F258">
            <wp:extent cx="1280160" cy="1280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402" cy="128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D4012" w14:textId="77777777" w:rsidR="008F6A34" w:rsidRDefault="008F6A34" w:rsidP="008F6A34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be-BY"/>
        </w:rPr>
      </w:pPr>
    </w:p>
    <w:p w14:paraId="45987F40" w14:textId="77777777" w:rsidR="00B72E71" w:rsidRDefault="00B72E71"/>
    <w:sectPr w:rsidR="00B7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34"/>
    <w:rsid w:val="008F6A34"/>
    <w:rsid w:val="00B7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EA06"/>
  <w15:chartTrackingRefBased/>
  <w15:docId w15:val="{B877EB85-7AE9-4873-98A2-3569FC0F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A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F6A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2024-06-06T08:28:00Z</dcterms:created>
  <dcterms:modified xsi:type="dcterms:W3CDTF">2024-06-06T08:30:00Z</dcterms:modified>
</cp:coreProperties>
</file>