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AE5FA8" w:rsidRPr="00A718D1" w:rsidRDefault="00A718D1">
      <w:pPr>
        <w:spacing w:after="0" w:line="240" w:lineRule="auto"/>
        <w:jc w:val="right"/>
        <w:rPr>
          <w:rFonts w:ascii="Times New Roman" w:eastAsia="Times New Roman" w:hAnsi="Times New Roman" w:cs="Times New Roman"/>
          <w:sz w:val="30"/>
          <w:szCs w:val="30"/>
        </w:rPr>
      </w:pPr>
      <w:r w:rsidRPr="00A718D1">
        <w:rPr>
          <w:rFonts w:ascii="Times New Roman" w:eastAsia="Times New Roman" w:hAnsi="Times New Roman" w:cs="Times New Roman"/>
          <w:sz w:val="30"/>
          <w:szCs w:val="30"/>
        </w:rPr>
        <w:t>Приложение 4</w:t>
      </w:r>
    </w:p>
    <w:p w14:paraId="00000002" w14:textId="77777777" w:rsidR="00AE5FA8" w:rsidRDefault="00AE5FA8">
      <w:pPr>
        <w:spacing w:after="0" w:line="240" w:lineRule="auto"/>
        <w:ind w:right="7"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0" w:name="_heading=h.wd6wuimt97ql" w:colFirst="0" w:colLast="0"/>
      <w:bookmarkEnd w:id="0"/>
    </w:p>
    <w:p w14:paraId="00000003" w14:textId="1BABD8AD" w:rsidR="00AE5FA8" w:rsidRDefault="00A718D1" w:rsidP="00A718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Памятка</w:t>
      </w:r>
    </w:p>
    <w:p w14:paraId="00000004" w14:textId="77777777" w:rsidR="00AE5FA8" w:rsidRDefault="00A718D1" w:rsidP="00A718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по текущему (ежедневному) наблюдению за психоэмоциональным состоянием учащихся</w:t>
      </w:r>
    </w:p>
    <w:p w14:paraId="00E81F9D" w14:textId="77777777" w:rsidR="00A718D1" w:rsidRDefault="00A718D1" w:rsidP="00A718D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14:paraId="00000005" w14:textId="1908C7DD" w:rsidR="00AE5FA8" w:rsidRPr="00A718D1" w:rsidRDefault="00A718D1" w:rsidP="00A718D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30"/>
          <w:szCs w:val="30"/>
        </w:rPr>
      </w:pPr>
      <w:r w:rsidRPr="00A718D1">
        <w:rPr>
          <w:rFonts w:ascii="Times New Roman" w:eastAsia="Times New Roman" w:hAnsi="Times New Roman" w:cs="Times New Roman"/>
          <w:i/>
          <w:iCs/>
          <w:sz w:val="30"/>
          <w:szCs w:val="30"/>
        </w:rPr>
        <w:t>Текущее (ежедневное) наблюдение за психоэмоциональным состоянием учащихся</w:t>
      </w:r>
      <w:r w:rsidRPr="00A718D1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</w:rPr>
        <w:footnoteReference w:id="1"/>
      </w:r>
    </w:p>
    <w:p w14:paraId="00000006" w14:textId="77777777" w:rsidR="00AE5FA8" w:rsidRPr="00A718D1" w:rsidRDefault="00AE5FA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30"/>
          <w:szCs w:val="30"/>
        </w:rPr>
      </w:pPr>
    </w:p>
    <w:p w14:paraId="00000007" w14:textId="0C3FD0D4" w:rsidR="00AE5FA8" w:rsidRPr="00A718D1" w:rsidRDefault="00A718D1" w:rsidP="00A718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1. Эмоциональные индикаторы поведения обучающегося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>:</w:t>
      </w:r>
    </w:p>
    <w:p w14:paraId="00000008" w14:textId="77777777" w:rsidR="00AE5FA8" w:rsidRDefault="00A718D1" w:rsidP="00A718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депрессивное настроение (безразличие к своей судьбе, подавленность, безнадежность, беспомощность, отчаяние); </w:t>
      </w:r>
    </w:p>
    <w:p w14:paraId="00000009" w14:textId="77777777" w:rsidR="00AE5FA8" w:rsidRDefault="00A718D1" w:rsidP="00A718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склонность к быстрой перемене настроения; </w:t>
      </w:r>
    </w:p>
    <w:p w14:paraId="0000000A" w14:textId="77777777" w:rsidR="00AE5FA8" w:rsidRDefault="00A718D1" w:rsidP="00A718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скука, грусть, уныние, угнетенность, мрачная угрюмость; </w:t>
      </w:r>
    </w:p>
    <w:p w14:paraId="0000000B" w14:textId="77777777" w:rsidR="00AE5FA8" w:rsidRDefault="00A718D1" w:rsidP="00A718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злобность, раздражительность, ворчливость, враждебность; </w:t>
      </w:r>
    </w:p>
    <w:p w14:paraId="0000000C" w14:textId="77777777" w:rsidR="00AE5FA8" w:rsidRDefault="00A718D1" w:rsidP="00A718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тревога, ожидание непоправимой беды, страх; </w:t>
      </w:r>
    </w:p>
    <w:p w14:paraId="0000000D" w14:textId="77777777" w:rsidR="00AE5FA8" w:rsidRDefault="00A718D1" w:rsidP="00A718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тоска как постоянный фон настроения, взрывы тоски с чувством отчаяния, безысходности; </w:t>
      </w:r>
    </w:p>
    <w:p w14:paraId="0000000E" w14:textId="77777777" w:rsidR="00AE5FA8" w:rsidRDefault="00A718D1" w:rsidP="00A718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углубление мрачного настроения при радостных событиях.</w:t>
      </w:r>
    </w:p>
    <w:p w14:paraId="0000000F" w14:textId="77777777" w:rsidR="00AE5FA8" w:rsidRDefault="00A718D1" w:rsidP="00A718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2. Когнитивные индикаторы поведения обучающегося</w:t>
      </w:r>
    </w:p>
    <w:p w14:paraId="00000010" w14:textId="77777777" w:rsidR="00AE5FA8" w:rsidRDefault="00A718D1" w:rsidP="00A718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негативная триада, характерная для депрессивных состояний – негативные оценки своей личности, окружающего мира, будущего (собственная личность предстает как ничтожная, не имеющая права жить; </w:t>
      </w:r>
    </w:p>
    <w:p w14:paraId="00000011" w14:textId="77777777" w:rsidR="00AE5FA8" w:rsidRDefault="00A718D1" w:rsidP="00A718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мир расценивается как место потерь и разочарований; </w:t>
      </w:r>
    </w:p>
    <w:p w14:paraId="00000012" w14:textId="77777777" w:rsidR="00AE5FA8" w:rsidRDefault="00A718D1" w:rsidP="00A718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будущее мыслится как бесперспективное, безнадежное); </w:t>
      </w:r>
    </w:p>
    <w:p w14:paraId="00000013" w14:textId="77777777" w:rsidR="00AE5FA8" w:rsidRDefault="00A718D1" w:rsidP="00A718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«туннельное видение» – неспособность увидеть иные приемлемые пути решения проблемы, кроме суицида; </w:t>
      </w:r>
    </w:p>
    <w:p w14:paraId="00000014" w14:textId="77777777" w:rsidR="00AE5FA8" w:rsidRDefault="00A718D1" w:rsidP="00A718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нарушение внимания со снижением качества выполняемой работы.</w:t>
      </w:r>
    </w:p>
    <w:p w14:paraId="00000015" w14:textId="34AD3D33" w:rsidR="00AE5FA8" w:rsidRDefault="00A718D1" w:rsidP="00A718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3. </w:t>
      </w:r>
      <w:proofErr w:type="spellStart"/>
      <w:r w:rsidR="007D7615" w:rsidRPr="007D7615">
        <w:rPr>
          <w:rFonts w:ascii="Times New Roman" w:eastAsia="Times New Roman" w:hAnsi="Times New Roman" w:cs="Times New Roman"/>
          <w:sz w:val="30"/>
          <w:szCs w:val="30"/>
        </w:rPr>
        <w:t>Делинквентные</w:t>
      </w:r>
      <w:proofErr w:type="spellEnd"/>
      <w:r w:rsidR="007D7615" w:rsidRPr="007D7615">
        <w:rPr>
          <w:rFonts w:ascii="Times New Roman" w:eastAsia="Times New Roman" w:hAnsi="Times New Roman" w:cs="Times New Roman"/>
          <w:sz w:val="30"/>
          <w:szCs w:val="30"/>
        </w:rPr>
        <w:t xml:space="preserve"> индикаторы</w:t>
      </w:r>
      <w:r w:rsidR="007D7615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поведения обучающегося</w:t>
      </w:r>
    </w:p>
    <w:p w14:paraId="00000016" w14:textId="77777777" w:rsidR="00AE5FA8" w:rsidRDefault="00A718D1" w:rsidP="00A718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злоупотребление психоактивными веществами, алкоголем; </w:t>
      </w:r>
    </w:p>
    <w:p w14:paraId="00000017" w14:textId="77777777" w:rsidR="00AE5FA8" w:rsidRDefault="00A718D1" w:rsidP="00A718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эскейп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 xml:space="preserve">-реакции (уход из дома); </w:t>
      </w:r>
    </w:p>
    <w:p w14:paraId="00000018" w14:textId="77777777" w:rsidR="00AE5FA8" w:rsidRDefault="00A718D1" w:rsidP="00A718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резкое снижение повседневной активности;</w:t>
      </w:r>
    </w:p>
    <w:p w14:paraId="00000019" w14:textId="77777777" w:rsidR="00AE5FA8" w:rsidRDefault="00A718D1" w:rsidP="00A718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необычно пренебрежительное отношение к своему внешнему виду; </w:t>
      </w:r>
    </w:p>
    <w:p w14:paraId="0000001A" w14:textId="77777777" w:rsidR="00AE5FA8" w:rsidRDefault="00A718D1" w:rsidP="00A718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неприязненное или безразличное отношение к окружающим, ненависть к благополучию окружающих; </w:t>
      </w:r>
    </w:p>
    <w:p w14:paraId="0000001B" w14:textId="77777777" w:rsidR="00AE5FA8" w:rsidRDefault="00A718D1" w:rsidP="00A718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уход от контактов, изоляция от друзей и семьи; </w:t>
      </w:r>
    </w:p>
    <w:p w14:paraId="0000001C" w14:textId="77777777" w:rsidR="00AE5FA8" w:rsidRDefault="00A718D1" w:rsidP="00A718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отказ от общественной работы, от совместных дел; </w:t>
      </w:r>
    </w:p>
    <w:p w14:paraId="0000001D" w14:textId="77777777" w:rsidR="00AE5FA8" w:rsidRDefault="00A718D1" w:rsidP="00A718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излишний риск в поступках; </w:t>
      </w:r>
    </w:p>
    <w:p w14:paraId="0000001E" w14:textId="77777777" w:rsidR="00AE5FA8" w:rsidRDefault="00A718D1" w:rsidP="00A718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lastRenderedPageBreak/>
        <w:t>снижение или повышение аппетита;</w:t>
      </w:r>
    </w:p>
    <w:p w14:paraId="0000001F" w14:textId="77777777" w:rsidR="00AE5FA8" w:rsidRDefault="00A718D1" w:rsidP="00A718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признаки постоянной усталости; </w:t>
      </w:r>
    </w:p>
    <w:p w14:paraId="00000020" w14:textId="77777777" w:rsidR="00AE5FA8" w:rsidRDefault="00A718D1" w:rsidP="00A718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частое прослушивание траурной или печальной музыки; </w:t>
      </w:r>
    </w:p>
    <w:p w14:paraId="00000021" w14:textId="77777777" w:rsidR="00AE5FA8" w:rsidRDefault="00A718D1" w:rsidP="00A718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«приведение дел в порядок».</w:t>
      </w:r>
    </w:p>
    <w:p w14:paraId="00000022" w14:textId="77777777" w:rsidR="00AE5FA8" w:rsidRDefault="00A718D1" w:rsidP="00A718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4. Коммуникативные индикаторы </w:t>
      </w:r>
    </w:p>
    <w:p w14:paraId="00000023" w14:textId="77777777" w:rsidR="00AE5FA8" w:rsidRDefault="00A718D1" w:rsidP="00A718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усиление жалоб на физическое недомогание; </w:t>
      </w:r>
    </w:p>
    <w:p w14:paraId="00000024" w14:textId="77777777" w:rsidR="00AE5FA8" w:rsidRDefault="00A718D1" w:rsidP="00A718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жалобы недостаток сна или повышенная сонливость; </w:t>
      </w:r>
    </w:p>
    <w:p w14:paraId="00000025" w14:textId="77777777" w:rsidR="00AE5FA8" w:rsidRDefault="00A718D1" w:rsidP="00A718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замедленная речь, тихий монотонный голос, краткость или отсутствие ответов; </w:t>
      </w:r>
    </w:p>
    <w:p w14:paraId="00000026" w14:textId="77777777" w:rsidR="00AE5FA8" w:rsidRDefault="00A718D1" w:rsidP="00A718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ускоренная экспрессивная речь; </w:t>
      </w:r>
    </w:p>
    <w:p w14:paraId="00000027" w14:textId="77777777" w:rsidR="00AE5FA8" w:rsidRDefault="00A718D1" w:rsidP="00A718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патетические интонации, причитания, склонность к нытью; </w:t>
      </w:r>
    </w:p>
    <w:p w14:paraId="00000028" w14:textId="77777777" w:rsidR="00AE5FA8" w:rsidRDefault="00A718D1" w:rsidP="00A718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предпочтение тем разговора и чтения, связанных со смертью, самоубийствами, загробной жизнью; </w:t>
      </w:r>
    </w:p>
    <w:p w14:paraId="00000029" w14:textId="77777777" w:rsidR="00AE5FA8" w:rsidRDefault="00A718D1" w:rsidP="00A718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прямые сообщения о суицидальных намерениях («хочу умереть», «ненавижу жизнь», «я покончу с собой»); </w:t>
      </w:r>
    </w:p>
    <w:p w14:paraId="0000002A" w14:textId="77777777" w:rsidR="00AE5FA8" w:rsidRDefault="00A718D1" w:rsidP="00A718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косвенные сообщения о суицидальных намерениях («скоро все это закончится», «они пожалеют о том, что они мне сделали», «не могу этого вынести», «никому я не нужен», «это выше моих сил»); </w:t>
      </w:r>
    </w:p>
    <w:p w14:paraId="0000002B" w14:textId="77777777" w:rsidR="00AE5FA8" w:rsidRDefault="00A718D1" w:rsidP="00A718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шутки, иронические высказывания о желании умереть, бессмысленности жизни).</w:t>
      </w:r>
    </w:p>
    <w:p w14:paraId="0000002C" w14:textId="77777777" w:rsidR="00AE5FA8" w:rsidRDefault="00A718D1" w:rsidP="00A718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5. Ситуативные индикаторы </w:t>
      </w:r>
    </w:p>
    <w:p w14:paraId="0000002D" w14:textId="77777777" w:rsidR="00AE5FA8" w:rsidRDefault="00A718D1" w:rsidP="00A718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конфликты с родителями; </w:t>
      </w:r>
    </w:p>
    <w:p w14:paraId="0000002E" w14:textId="77777777" w:rsidR="00AE5FA8" w:rsidRDefault="00A718D1" w:rsidP="00A718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конфликты с педагогами, администрацией учреждения образования; </w:t>
      </w:r>
    </w:p>
    <w:p w14:paraId="0000002F" w14:textId="77777777" w:rsidR="00AE5FA8" w:rsidRDefault="00A718D1" w:rsidP="00A718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конфликты в области дружеских или любовных отношений; </w:t>
      </w:r>
    </w:p>
    <w:p w14:paraId="00000030" w14:textId="77777777" w:rsidR="00AE5FA8" w:rsidRDefault="00A718D1" w:rsidP="00A718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потеря (смерть, расставание) близкого человека; </w:t>
      </w:r>
    </w:p>
    <w:p w14:paraId="00000031" w14:textId="77777777" w:rsidR="00AE5FA8" w:rsidRDefault="00A718D1" w:rsidP="00A718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вынужденная социальная изоляция (смена места жительства); </w:t>
      </w:r>
    </w:p>
    <w:p w14:paraId="00000032" w14:textId="77777777" w:rsidR="00AE5FA8" w:rsidRDefault="00A718D1" w:rsidP="00A718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сексуальное насилие; </w:t>
      </w:r>
    </w:p>
    <w:p w14:paraId="00000033" w14:textId="77777777" w:rsidR="00AE5FA8" w:rsidRDefault="00A718D1" w:rsidP="00A718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нежелательная беременность;</w:t>
      </w:r>
    </w:p>
    <w:p w14:paraId="00000035" w14:textId="073B1695" w:rsidR="00AE5FA8" w:rsidRPr="00A718D1" w:rsidRDefault="00A718D1" w:rsidP="00A718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bookmarkStart w:id="1" w:name="_heading=h.f32c4krwd0w" w:colFirst="0" w:colLast="0"/>
      <w:bookmarkEnd w:id="1"/>
      <w:r>
        <w:rPr>
          <w:rFonts w:ascii="Times New Roman" w:eastAsia="Times New Roman" w:hAnsi="Times New Roman" w:cs="Times New Roman"/>
          <w:sz w:val="30"/>
          <w:szCs w:val="30"/>
        </w:rPr>
        <w:t xml:space="preserve">«потеря лица» (позор, унижения). </w:t>
      </w:r>
    </w:p>
    <w:sectPr w:rsidR="00AE5FA8" w:rsidRPr="00A718D1" w:rsidSect="003A535F">
      <w:pgSz w:w="11906" w:h="16838"/>
      <w:pgMar w:top="1134" w:right="567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3202E" w14:textId="77777777" w:rsidR="00AF571B" w:rsidRDefault="00A718D1">
      <w:pPr>
        <w:spacing w:after="0" w:line="240" w:lineRule="auto"/>
      </w:pPr>
      <w:r>
        <w:separator/>
      </w:r>
    </w:p>
  </w:endnote>
  <w:endnote w:type="continuationSeparator" w:id="0">
    <w:p w14:paraId="3BAA0FC4" w14:textId="77777777" w:rsidR="00AF571B" w:rsidRDefault="00A71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0C84CED1-5584-4C91-98EF-E7FBA2541B14}"/>
    <w:embedBold r:id="rId2" w:fontKey="{595ABA21-69D3-4105-AF1E-8761325B438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877E3C94-4210-42C2-AD05-E21D672DDDCD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89DEE6CC-6941-4710-8898-93C899D9901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3385F" w14:textId="77777777" w:rsidR="00AF571B" w:rsidRDefault="00A718D1">
      <w:pPr>
        <w:spacing w:after="0" w:line="240" w:lineRule="auto"/>
      </w:pPr>
      <w:r>
        <w:separator/>
      </w:r>
    </w:p>
  </w:footnote>
  <w:footnote w:type="continuationSeparator" w:id="0">
    <w:p w14:paraId="45E54C85" w14:textId="77777777" w:rsidR="00AF571B" w:rsidRDefault="00A718D1">
      <w:pPr>
        <w:spacing w:after="0" w:line="240" w:lineRule="auto"/>
      </w:pPr>
      <w:r>
        <w:continuationSeparator/>
      </w:r>
    </w:p>
  </w:footnote>
  <w:footnote w:id="1">
    <w:p w14:paraId="00000036" w14:textId="64117198" w:rsidR="00AE5FA8" w:rsidRDefault="00A718D1">
      <w:r>
        <w:rPr>
          <w:vertAlign w:val="superscript"/>
        </w:rPr>
        <w:footnoteRef/>
      </w:r>
      <w:r>
        <w:t xml:space="preserve"> согласно Методическим рекомендациям по организации в учреждении образования работы по профилактике суицидального поведения обучающихся (2024 г.)</w:t>
      </w:r>
    </w:p>
    <w:p w14:paraId="00000037" w14:textId="77777777" w:rsidR="00AE5FA8" w:rsidRDefault="00AE5FA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FA8"/>
    <w:rsid w:val="003A535F"/>
    <w:rsid w:val="004D0456"/>
    <w:rsid w:val="007D7615"/>
    <w:rsid w:val="00A718D1"/>
    <w:rsid w:val="00AE5FA8"/>
    <w:rsid w:val="00AF5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EBFD6"/>
  <w15:docId w15:val="{03A3BA55-DAE8-4221-9F42-D65BAC9F7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9/JysIgqby3uMRfdGltautwNbQ==">CgMxLjAyDmgud2Q2d3VpbXQ5N3FsMg1oLmYzMmM0a3J3ZDB3OAByITE5QVpLWTNzRHE0dTYzdm11dTRnaWxLOUl5ZjZoUkdMUQ==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434</Words>
  <Characters>2476</Characters>
  <Application>Microsoft Office Word</Application>
  <DocSecurity>0</DocSecurity>
  <Lines>20</Lines>
  <Paragraphs>5</Paragraphs>
  <ScaleCrop>false</ScaleCrop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О.П. Братухина</cp:lastModifiedBy>
  <cp:revision>5</cp:revision>
  <dcterms:created xsi:type="dcterms:W3CDTF">2026-06-19T08:32:00Z</dcterms:created>
  <dcterms:modified xsi:type="dcterms:W3CDTF">2026-06-19T09:07:00Z</dcterms:modified>
</cp:coreProperties>
</file>