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0E42" w14:textId="77777777" w:rsidR="00284342" w:rsidRPr="007C5325" w:rsidRDefault="00284342" w:rsidP="00233E1F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C5325">
        <w:rPr>
          <w:rFonts w:ascii="Times New Roman" w:hAnsi="Times New Roman" w:cs="Times New Roman"/>
          <w:b/>
          <w:bCs/>
          <w:sz w:val="30"/>
          <w:szCs w:val="30"/>
        </w:rPr>
        <w:t>Программа</w:t>
      </w:r>
    </w:p>
    <w:p w14:paraId="34ACDCE2" w14:textId="77777777" w:rsidR="00284342" w:rsidRDefault="00284342" w:rsidP="00233E1F">
      <w:pPr>
        <w:pStyle w:val="a5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C5325">
        <w:rPr>
          <w:rFonts w:ascii="Times New Roman" w:hAnsi="Times New Roman" w:cs="Times New Roman"/>
          <w:b/>
          <w:bCs/>
          <w:sz w:val="30"/>
          <w:szCs w:val="30"/>
        </w:rPr>
        <w:t>поддержания благоприятного социально-психологического климата в учреждениях общего среднего образования</w:t>
      </w:r>
    </w:p>
    <w:p w14:paraId="66A29AF2" w14:textId="77777777" w:rsidR="00284342" w:rsidRPr="007C5325" w:rsidRDefault="00284342" w:rsidP="00284342">
      <w:pPr>
        <w:pStyle w:val="a5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1F35B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1. ОБЩИЕ ПОЛОЖЕНИЯ ПРОГРАММЫ. </w:t>
      </w:r>
    </w:p>
    <w:p w14:paraId="535D8F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2. ФОРМЫ И ПРИНЦИПЫ РЕАЛИЗАЦИИ ПРОГРАММЫ. </w:t>
      </w:r>
    </w:p>
    <w:p w14:paraId="474C1EF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ГЛАВА 3. ЭТАПЫ РЕАЛИЗАЦИИ ПРОГРАММЫ. </w:t>
      </w:r>
    </w:p>
    <w:p w14:paraId="4E4D292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4.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ОЖИДАЕМЫЕ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>РЕЗУЛЬТАТЫ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РЕАЛИЗАЦИИ ПРОГРАММЫ. </w:t>
      </w:r>
    </w:p>
    <w:p w14:paraId="01315A59" w14:textId="77777777" w:rsidR="00284342" w:rsidRPr="004F57BD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ПРИЛОЖЕНИЯ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D63C83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1. План мероприятий по реализации Программы поддержания благоприятного социально-психологического климата в учреждениях общего среднего образования. </w:t>
      </w:r>
    </w:p>
    <w:p w14:paraId="5805F067" w14:textId="0A3B3C12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2.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Рекомендации классному руководителю по составлению правил взаимоотношений в классе.</w:t>
      </w:r>
    </w:p>
    <w:p w14:paraId="76E48AB6" w14:textId="70D6C629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3.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Примерный диагностический инструментарий.</w:t>
      </w:r>
    </w:p>
    <w:p w14:paraId="38AA6C84" w14:textId="7F7DBE94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 xml:space="preserve">Приложение 4. </w:t>
      </w:r>
      <w:r w:rsidR="00BA0831" w:rsidRPr="00BA0831">
        <w:rPr>
          <w:rFonts w:ascii="Times New Roman" w:hAnsi="Times New Roman" w:cs="Times New Roman"/>
          <w:i/>
          <w:sz w:val="30"/>
          <w:szCs w:val="30"/>
        </w:rPr>
        <w:t>Памятка по текущему (ежедневному) наблюдению за психоэмоциональным состоянием учащихся.</w:t>
      </w:r>
    </w:p>
    <w:p w14:paraId="7D11DC4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3D0901" w14:textId="557CBFDE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1. ОБЩИЕ ПОЛОЖЕНИЯ ПРОГРАММЫ</w:t>
      </w:r>
    </w:p>
    <w:p w14:paraId="0D8F4A9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поддержания благоприятного социально-психологического климата в учреждениях образования, реализующих образовательную программу общего среднего образования (далее – Программа), разработана в соответствии с Кодексом Республики Беларусь об образовании, Концепцией непрерывного воспитания детей и учащейся молодежи. </w:t>
      </w:r>
    </w:p>
    <w:p w14:paraId="4D2DA440" w14:textId="28DB0790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определяет основные направления профилактики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буллинга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и содержит план мероприятий </w:t>
      </w:r>
      <w:r w:rsidR="00EE2E5B">
        <w:rPr>
          <w:rFonts w:ascii="Times New Roman" w:hAnsi="Times New Roman" w:cs="Times New Roman"/>
          <w:sz w:val="30"/>
          <w:szCs w:val="30"/>
        </w:rPr>
        <w:t xml:space="preserve">по </w:t>
      </w:r>
      <w:r w:rsidR="00EE2E5B" w:rsidRPr="007C5325">
        <w:rPr>
          <w:rFonts w:ascii="Times New Roman" w:hAnsi="Times New Roman" w:cs="Times New Roman"/>
          <w:sz w:val="30"/>
          <w:szCs w:val="30"/>
        </w:rPr>
        <w:t xml:space="preserve">реализации </w:t>
      </w:r>
      <w:r w:rsidRPr="007C5325">
        <w:rPr>
          <w:rFonts w:ascii="Times New Roman" w:hAnsi="Times New Roman" w:cs="Times New Roman"/>
          <w:sz w:val="30"/>
          <w:szCs w:val="30"/>
        </w:rPr>
        <w:t xml:space="preserve">Программы </w:t>
      </w:r>
      <w:r w:rsidRPr="007C5325">
        <w:rPr>
          <w:rFonts w:ascii="Times New Roman" w:hAnsi="Times New Roman" w:cs="Times New Roman"/>
          <w:i/>
          <w:iCs/>
          <w:sz w:val="30"/>
          <w:szCs w:val="30"/>
        </w:rPr>
        <w:t>(приложение 1).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B030ED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Нормативной основой Программы являются: </w:t>
      </w:r>
    </w:p>
    <w:p w14:paraId="6F5CC43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Кодекс Республики Беларусь об образовании; </w:t>
      </w:r>
    </w:p>
    <w:p w14:paraId="54E04CB8" w14:textId="4633BA8E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Кодекс Республики Беларусь об административных правонарушениях; </w:t>
      </w:r>
    </w:p>
    <w:p w14:paraId="3BEC077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19 ноября 1993 г. № 2570-XII «О правах ребенка» (в редакции Закона Республики Беларусь от 17 декабря 2025 г.); </w:t>
      </w:r>
    </w:p>
    <w:p w14:paraId="68E7F55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31 мая 2003 г. № 200-3 «Об основах системы профилактики безнадзорности и правонарушений несовершеннолетних» (в редакции Закона Республики Беларусь от 8 июля 2024 г. № 22-З); </w:t>
      </w:r>
    </w:p>
    <w:p w14:paraId="25BAF30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Закон Республики Беларусь от 01 июля 2010 г. № 153-З «Об оказании психологической помощи» (в редакции Закона Республики Беларусь </w:t>
      </w:r>
    </w:p>
    <w:p w14:paraId="100A1BC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от 8 июля 2024 г. № 22-З); </w:t>
      </w:r>
    </w:p>
    <w:p w14:paraId="6ED858A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остановление Совета Министров Республики Беларусь от 30 декабря 2024 г. № 1055 «О признании детей находящимися в социально опасном положении и нуждающимися в государственной защите»; </w:t>
      </w:r>
    </w:p>
    <w:p w14:paraId="7CCE548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остановление Министерства образования Республики Беларусь от 25 июня 2025 г. № 113 «О социально-педагогической поддержке обучающихся и оказании им психологической помощи»; </w:t>
      </w:r>
    </w:p>
    <w:p w14:paraId="128D0F0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риказ Министра образования Республики Беларусь от 29 февраля 2024 г. № 89 «О совершенствовании деятельности учреждений образования по профилактике суицидов»; </w:t>
      </w:r>
    </w:p>
    <w:p w14:paraId="4885D5C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Инструкция о порядке действий педагогических работников по предупреждению и выявлению насилия и эксплуатации в отношении несовершеннолетних, утвержденная Министром образования Республики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Беларусь 23.08.2024; национальный механизм оказания помощи несовершеннолетним, пострадавшим от сексуального насилия; Алгоритм информирования педагогическими работниками родителей, опекунов, попечителей обучающихся и (или) сотрудников органов внутренних дел о наличии признаков насилия в отношении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несовершеннолетних; </w:t>
      </w:r>
    </w:p>
    <w:p w14:paraId="5168395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Алгоритм взаимодействия по обмену, учету и использованию информации о фактах домашнего насилия; </w:t>
      </w:r>
    </w:p>
    <w:p w14:paraId="266DBCD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Правила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образования, утвержденные постановлением Министерства образования Республики Беларусь от 03.08.2022 № 227 (в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редакции постановления Министерства образования Республики Беларусь от 01.08.2025 № 136); </w:t>
      </w:r>
    </w:p>
    <w:p w14:paraId="5AF1667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Методические рекомендации для педагогических работников по предупреждению, профилактике и устранению насилия в учреждении образования, утвержденные заместителем Министра образования Республики Беларусь 24.04.2024; </w:t>
      </w:r>
    </w:p>
    <w:p w14:paraId="79F469B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инструктивно-методические письма об организации социальной, воспитательной и идеологической работы в учреждении общего среднего образования (далее – УОСО) на учебный год, иные документы. </w:t>
      </w:r>
    </w:p>
    <w:p w14:paraId="3089BD0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 Программе используются основные термины в значениях, установленных Кодексом Республики Беларусь об образовании и Концепцией непрерывного воспитания детей и учащейся молодежи, а также следующие термины: </w:t>
      </w:r>
    </w:p>
    <w:p w14:paraId="2F2553B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благоприятный социально-психологический климат в УОСО – система конструктивных межличностных отношений, определяющих социальное и психологическое самочувствие участников образовательного процесса; </w:t>
      </w:r>
    </w:p>
    <w:p w14:paraId="460A5B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дружественная и поддерживающая среда – комплекс психолого-педагогических условий, обеспечивающих устойчивое развитие личности ребенка при системообразующем факторе ценностного отношения к другому человеку как основе межличностного взаимодействия. </w:t>
      </w:r>
    </w:p>
    <w:p w14:paraId="165A39D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2F4B">
        <w:rPr>
          <w:rFonts w:ascii="Times New Roman" w:hAnsi="Times New Roman" w:cs="Times New Roman"/>
          <w:b/>
          <w:bCs/>
          <w:sz w:val="30"/>
          <w:szCs w:val="30"/>
        </w:rPr>
        <w:t>Целью</w:t>
      </w:r>
      <w:r w:rsidRPr="007C5325">
        <w:rPr>
          <w:rFonts w:ascii="Times New Roman" w:hAnsi="Times New Roman" w:cs="Times New Roman"/>
          <w:sz w:val="30"/>
          <w:szCs w:val="30"/>
        </w:rPr>
        <w:t xml:space="preserve"> Программы является создание условий для поддержания благоприятного социально-психологического климата в учреждениях образования, реализующих образовательную программу общего среднего образования. </w:t>
      </w:r>
    </w:p>
    <w:p w14:paraId="1E6A371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Для достижения цели предусмотрено решение следующих </w:t>
      </w:r>
      <w:r w:rsidRPr="001F2F4B">
        <w:rPr>
          <w:rFonts w:ascii="Times New Roman" w:hAnsi="Times New Roman" w:cs="Times New Roman"/>
          <w:b/>
          <w:bCs/>
          <w:sz w:val="30"/>
          <w:szCs w:val="30"/>
        </w:rPr>
        <w:t>задач</w:t>
      </w:r>
      <w:r w:rsidRPr="007C5325">
        <w:rPr>
          <w:rFonts w:ascii="Times New Roman" w:hAnsi="Times New Roman" w:cs="Times New Roman"/>
          <w:sz w:val="30"/>
          <w:szCs w:val="30"/>
        </w:rPr>
        <w:t xml:space="preserve">: формировать у участников образовательного процесса нетерпимое отношение к различным проявлениям агрессивного поведения и насилия, повышать информированность о путях их недопущения; </w:t>
      </w:r>
    </w:p>
    <w:p w14:paraId="6BD121F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развивать универсальные компетенции учащихся (устойчивое личностное развитие, эмоциональная регуляция, коммуникация, кооперация, критическое и креативное мышление, гражданственность и патриотизм), позволяющие конструктивно взаимодействовать, адаптироваться к изменяющимся условиям, эффективно решать жизненные проблемы; </w:t>
      </w:r>
    </w:p>
    <w:p w14:paraId="5111A13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оказывать социально-педагогическую поддержку и психологическую помощь, предупреждать возникновение у учащихся кризисных состояний. </w:t>
      </w:r>
    </w:p>
    <w:p w14:paraId="2C622E0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Исполнителями Программы являются структурные подразделения областных (Минского городского), районных исполнительных комитетов, администраций районов в городах, осуществляющие государственно-властные полномочия в сфере образования, УОСО, общественные объединения «Белорусский республиканский союз молодежи» и «Белорусская республиканская пионерская организация» (далее – ОО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«БРСМ», ОО «БРПО»). </w:t>
      </w:r>
    </w:p>
    <w:p w14:paraId="4D8C3F6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Концептуальной основой Программы является антропологический и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7C5325">
        <w:rPr>
          <w:rFonts w:ascii="Times New Roman" w:hAnsi="Times New Roman" w:cs="Times New Roman"/>
          <w:sz w:val="30"/>
          <w:szCs w:val="30"/>
        </w:rPr>
        <w:t xml:space="preserve">субъектно-деятельностный подходы, подчеркивающие ценность каждого учащегося, недопустимость унижения человеческого достоинства и необходимость активного участия всех субъектов образовательного процесса в поддержании дружественной и поддерживающей среды учреждения образования. </w:t>
      </w:r>
    </w:p>
    <w:p w14:paraId="1868EDC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Мероприятия Плана по реализации Программы учитываются при разработке плана воспитательной работы УОСО, планов работы учителей, выполняющих функции классных руководителей (далее – классные руководители), педагога-психолога, педагога социального, педагога организатора и других педагогических работников. </w:t>
      </w:r>
    </w:p>
    <w:p w14:paraId="0C765D8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Программа предоставляет участникам образовательного процесса возможность выбора форм и методов организации профилактической работы, предполагает творческий подход педагогических работников к ее реализации с учетом интересов, потребностей, индивидуальных особенностей обучающихся. </w:t>
      </w:r>
    </w:p>
    <w:p w14:paraId="33EE0DE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Финансирование Программы осуществляется в пределах средств, предусмотренных республиканским и местными бюджетами на содержание УОСО, а также иных источников, не запрещенных законодательством. </w:t>
      </w:r>
    </w:p>
    <w:p w14:paraId="4E975FC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425CD7" w14:textId="41BAC6E9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2. ФОРМЫ И ПРИНЦИПЫ РЕАЛИЗАЦИИ ПРОГРАММЫ</w:t>
      </w:r>
    </w:p>
    <w:p w14:paraId="2CF06E2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Деятельность УОСО в рамках реализации Программы направлена на: проведение профилактических мероприятий, предупреждающих формирование и проявления агрессивного поведения и насилия;  внедрение эффективных механизмов общешкольного реагирования, поддержки и оказания помощи всем участникам образовательного процесса;  мониторинг уровня психологического комфорта и безопасности образовательной среды учреждения образования, позволяющий выявить скрытые формы проявления агрессии, потенциальные угрозы и опасные тенденции поведения обучающихся, в том числе через диагностику ранних признаков агрессивных действий. </w:t>
      </w:r>
    </w:p>
    <w:p w14:paraId="1EBDF9E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Формы реализации Программы: социально-психологические и педагогические тренинги, семинары и консультации для педагогических работников, направленные на повышение их профессиональных компетенций; </w:t>
      </w:r>
    </w:p>
    <w:p w14:paraId="7927D2F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совместные образовательные и воспитательные проекты, коллективные творческие дела, спортивные мероприятия для учащихся, повышающие уровень их осведомленности о недопустимости агрессивного поведения и формирующие умения регулировать собственные эмоции и разрешать конфликты конструктивным путем; </w:t>
      </w:r>
    </w:p>
    <w:p w14:paraId="07D4A68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просветительская работа с законными представителями обучающихся, призванная повысить родительскую компетенцию в области воспитания толерантности и взаимопонимания; </w:t>
      </w:r>
    </w:p>
    <w:p w14:paraId="0405FC7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индивидуальная работа с учащимися (при необходимости). </w:t>
      </w:r>
    </w:p>
    <w:p w14:paraId="74B400A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Достижение цели и решение задач Программы предусматривает реализацию следующих мероприятий: </w:t>
      </w:r>
    </w:p>
    <w:p w14:paraId="3889FE2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внедрение в деятельность УОСО алгоритмов раннего выявления </w:t>
      </w:r>
    </w:p>
    <w:p w14:paraId="20E8F9C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насилия, агрессивного поведения и порядка реагирования на них; </w:t>
      </w:r>
    </w:p>
    <w:p w14:paraId="24C2798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обучение педагогических работников эффективным стратегиям предотвращения и пресечения насилия и агрессивного поведения, методам работы с классным коллективом по формированию благоприятного социально-психологического климата; </w:t>
      </w:r>
    </w:p>
    <w:p w14:paraId="53BCA85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обеспечение проведения систематического мониторинга уровня сформированности социально-психологического климата и безопасности образовательной среды. </w:t>
      </w:r>
    </w:p>
    <w:p w14:paraId="07925D29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Мероприятия Плана осуществляются на трех уровнях:</w:t>
      </w:r>
    </w:p>
    <w:p w14:paraId="150C9BA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учреждение образования;</w:t>
      </w:r>
    </w:p>
    <w:p w14:paraId="1FBD1504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класс (группа); </w:t>
      </w:r>
    </w:p>
    <w:p w14:paraId="33DBF3C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личность (индивидуальном уровне). </w:t>
      </w:r>
    </w:p>
    <w:p w14:paraId="1823CB0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Основные принципы реализации Программы в УОСО: </w:t>
      </w:r>
    </w:p>
    <w:p w14:paraId="3031563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всеобщего реагирования на агрессию и насилие; </w:t>
      </w:r>
    </w:p>
    <w:p w14:paraId="6FC54110" w14:textId="674A45B2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ценностного отношения к каждому участнику образовательного процесса и восстановления нарушенных ценностей; принцип установления договоренностей и совместной выработки правил; </w:t>
      </w:r>
    </w:p>
    <w:p w14:paraId="7D5DEEC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созидательной деятельности субъектов образовательного процесса по проектированию образовательной среды; </w:t>
      </w:r>
    </w:p>
    <w:p w14:paraId="179E651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принцип диалога при анализе ситуаций агрессивного поведения и оценке социально-психологического климата. </w:t>
      </w:r>
    </w:p>
    <w:p w14:paraId="329A107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B771DB1" w14:textId="21576751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ГЛАВА 3. ЭТАПЫ РЕАЛИЗАЦИИ ПРОГРАММЫ</w:t>
      </w:r>
    </w:p>
    <w:p w14:paraId="03BAF56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16.</w:t>
      </w:r>
      <w:r w:rsidRPr="007C5325">
        <w:rPr>
          <w:rFonts w:ascii="Times New Roman" w:eastAsia="Arial" w:hAnsi="Times New Roman" w:cs="Times New Roman"/>
          <w:sz w:val="30"/>
          <w:szCs w:val="30"/>
        </w:rPr>
        <w:t xml:space="preserve"> </w:t>
      </w:r>
      <w:r w:rsidRPr="007C5325">
        <w:rPr>
          <w:rFonts w:ascii="Times New Roman" w:hAnsi="Times New Roman" w:cs="Times New Roman"/>
          <w:sz w:val="30"/>
          <w:szCs w:val="30"/>
        </w:rPr>
        <w:t xml:space="preserve">Предусмотрены следующие этапы реализации Программы. </w:t>
      </w:r>
    </w:p>
    <w:p w14:paraId="3666468B" w14:textId="37B48519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1. Формирование ценностного отношения к каждому, установление правил взаимо</w:t>
      </w:r>
      <w:r w:rsidR="00EE2E5B">
        <w:rPr>
          <w:rFonts w:ascii="Times New Roman" w:hAnsi="Times New Roman" w:cs="Times New Roman"/>
          <w:i/>
          <w:sz w:val="30"/>
          <w:szCs w:val="30"/>
        </w:rPr>
        <w:t>отношений</w:t>
      </w:r>
      <w:r w:rsidRPr="007C5325">
        <w:rPr>
          <w:rFonts w:ascii="Times New Roman" w:hAnsi="Times New Roman" w:cs="Times New Roman"/>
          <w:i/>
          <w:sz w:val="30"/>
          <w:szCs w:val="30"/>
        </w:rPr>
        <w:t xml:space="preserve"> в классе, их принятие, работа с последствиями нарушения правил.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CAD0436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Могут быть использованы тренинговые занятия, направленные на: установление правил взаимоотношений в классе </w:t>
      </w:r>
      <w:r w:rsidRPr="007C5325">
        <w:rPr>
          <w:rFonts w:ascii="Times New Roman" w:hAnsi="Times New Roman" w:cs="Times New Roman"/>
          <w:i/>
          <w:sz w:val="30"/>
          <w:szCs w:val="30"/>
        </w:rPr>
        <w:t>(приложение 2)</w:t>
      </w:r>
      <w:r w:rsidRPr="007C5325">
        <w:rPr>
          <w:rFonts w:ascii="Times New Roman" w:hAnsi="Times New Roman" w:cs="Times New Roman"/>
          <w:sz w:val="30"/>
          <w:szCs w:val="30"/>
        </w:rPr>
        <w:t xml:space="preserve">; </w:t>
      </w:r>
    </w:p>
    <w:p w14:paraId="64874A8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осмысление учащимися понятий «дружба», «товарищество», «дружественная среда»; поддержание выработанных в процессе занятий правил и ценностей. </w:t>
      </w:r>
    </w:p>
    <w:p w14:paraId="3544199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Проводятся мероприятия, направленные на осознание и исправление учащимся последствий допущенного нарушения правил класса с целью восстановления нарушенной ценности. </w:t>
      </w:r>
    </w:p>
    <w:p w14:paraId="109717F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2. Контроль соблюдения установленных ценностей, принятых правил, а также применения мер реагирования при их нарушении как на уровне каждого класса, так и в УОСО.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F80261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Работа включает в себя курс тематических занятий по повышению осведомленности учащихся о причинах и последствиях агрессивного поведения, развитию качеств и навыков, необходимых для эффективного реагирования на насилие. Особое внимание необходимо уделить обучению учащихся активно противостоять насилию с привлечением взрослых, не оставаться сторонним наблюдателем. Поощряется привлечение к работе с классами подготовленных волонтеров из числа учащихся, обладающих навыками эффективной коммуникации и обсуждения тем межличностных отношений. </w:t>
      </w:r>
    </w:p>
    <w:p w14:paraId="424230C0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Работа с законными представителями включает в себя проведение родительских собраний (общешкольных, классных), ознакомление с тематическими буклетами, мотивацию родителей к обращению за </w:t>
      </w:r>
      <w:r w:rsidRPr="007C5325">
        <w:rPr>
          <w:rFonts w:ascii="Times New Roman" w:hAnsi="Times New Roman" w:cs="Times New Roman"/>
          <w:sz w:val="30"/>
          <w:szCs w:val="30"/>
        </w:rPr>
        <w:lastRenderedPageBreak/>
        <w:t xml:space="preserve">консультациями к педагогу-психологу, классному руководителю, директору для разрешения спорных ситуаций. </w:t>
      </w:r>
    </w:p>
    <w:p w14:paraId="0054FAEA" w14:textId="6293142A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3. Мотивация  учащихся к обращению за помощью</w:t>
      </w:r>
      <w:r w:rsidRPr="007C5325">
        <w:rPr>
          <w:rFonts w:ascii="Times New Roman" w:hAnsi="Times New Roman" w:cs="Times New Roman"/>
          <w:sz w:val="30"/>
          <w:szCs w:val="30"/>
        </w:rPr>
        <w:t xml:space="preserve"> в рамках классных часов «Мое психологическое благополучие и помощь сверстникам в кризисной ситуации», учебной программы факультативных занятий «Мое психологическое благополучие и помощь сверстникам в кризисной ситуации» (для 8–11 классов)</w:t>
      </w:r>
      <w:r w:rsidRPr="007C5325">
        <w:rPr>
          <w:rFonts w:ascii="Times New Roman" w:hAnsi="Times New Roman" w:cs="Times New Roman"/>
          <w:sz w:val="30"/>
          <w:szCs w:val="30"/>
          <w:vertAlign w:val="superscript"/>
        </w:rPr>
        <w:footnoteReference w:id="1"/>
      </w:r>
      <w:r w:rsidRPr="007C5325">
        <w:rPr>
          <w:rFonts w:ascii="Times New Roman" w:hAnsi="Times New Roman" w:cs="Times New Roman"/>
          <w:sz w:val="30"/>
          <w:szCs w:val="30"/>
        </w:rPr>
        <w:t>, учебной программы факультативных занятий «Мое психологическое благополучие и помощь сверстникам в кризисной ситуации» (для 5–7 классов)</w:t>
      </w:r>
      <w:r w:rsidR="003C2540">
        <w:rPr>
          <w:rStyle w:val="ad"/>
          <w:rFonts w:ascii="Times New Roman" w:hAnsi="Times New Roman" w:cs="Times New Roman"/>
          <w:sz w:val="30"/>
          <w:szCs w:val="30"/>
        </w:rPr>
        <w:footnoteReference w:id="2"/>
      </w:r>
      <w:r w:rsidRPr="007C5325">
        <w:rPr>
          <w:rFonts w:ascii="Times New Roman" w:hAnsi="Times New Roman" w:cs="Times New Roman"/>
          <w:sz w:val="30"/>
          <w:szCs w:val="30"/>
        </w:rPr>
        <w:t>, информационных часов «Психологическое благополучие подростков»</w:t>
      </w:r>
      <w:r w:rsidR="003C2540">
        <w:rPr>
          <w:rStyle w:val="ad"/>
          <w:rFonts w:ascii="Times New Roman" w:hAnsi="Times New Roman" w:cs="Times New Roman"/>
          <w:sz w:val="30"/>
          <w:szCs w:val="30"/>
        </w:rPr>
        <w:footnoteReference w:id="3"/>
      </w:r>
      <w:r w:rsidRPr="007C5325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72A8938" w14:textId="24237933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Педагоги УОСО при текущем (ежедневном) наблюдении за психоэмоциональным состоянием учащихся могут руководствоваться Памяткой, представленной в </w:t>
      </w:r>
      <w:r w:rsidRPr="004F57BD">
        <w:rPr>
          <w:rFonts w:ascii="Times New Roman" w:hAnsi="Times New Roman" w:cs="Times New Roman"/>
          <w:i/>
          <w:iCs/>
          <w:sz w:val="30"/>
          <w:szCs w:val="30"/>
        </w:rPr>
        <w:t>приложени</w:t>
      </w:r>
      <w:r w:rsidR="00EE2E5B">
        <w:rPr>
          <w:rFonts w:ascii="Times New Roman" w:hAnsi="Times New Roman" w:cs="Times New Roman"/>
          <w:i/>
          <w:iCs/>
          <w:sz w:val="30"/>
          <w:szCs w:val="30"/>
        </w:rPr>
        <w:t>и</w:t>
      </w:r>
      <w:r w:rsidRPr="007C5325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E2E5B">
        <w:rPr>
          <w:rFonts w:ascii="Times New Roman" w:hAnsi="Times New Roman" w:cs="Times New Roman"/>
          <w:i/>
          <w:sz w:val="30"/>
          <w:szCs w:val="30"/>
        </w:rPr>
        <w:t>4</w:t>
      </w:r>
      <w:r w:rsidRPr="007C5325">
        <w:rPr>
          <w:rFonts w:ascii="Times New Roman" w:hAnsi="Times New Roman" w:cs="Times New Roman"/>
          <w:i/>
          <w:sz w:val="30"/>
          <w:szCs w:val="30"/>
        </w:rPr>
        <w:t>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5DF1B9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Полученные за учебный год данные обсуждаются на педагогическом совете для оценки результативности формирования дружественной и поддерживающей среды в учреждении образования. </w:t>
      </w:r>
    </w:p>
    <w:p w14:paraId="2B3317F9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Этап 4. Поддержание системы дифференцированной помощи обучающимся.</w:t>
      </w:r>
      <w:r w:rsidRPr="007C5325">
        <w:rPr>
          <w:rFonts w:ascii="Times New Roman" w:hAnsi="Times New Roman" w:cs="Times New Roman"/>
          <w:sz w:val="30"/>
          <w:szCs w:val="30"/>
        </w:rPr>
        <w:t xml:space="preserve"> На данном этапе осуществляются: </w:t>
      </w:r>
    </w:p>
    <w:p w14:paraId="622B7F4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анализ психологического климата учреждения образования и выработка общей позиции педагогического коллектива, учащихся и родителей в отношении недопустимости агрессивного поведения в УОСО; мониторинг уровня комфортности и психологической безопасности учреждения образования через наблюдение за психоэмоциональным состоянием учащихся и использование диагностического инструментария </w:t>
      </w:r>
      <w:r w:rsidRPr="007C5325">
        <w:rPr>
          <w:rFonts w:ascii="Times New Roman" w:hAnsi="Times New Roman" w:cs="Times New Roman"/>
          <w:i/>
          <w:sz w:val="30"/>
          <w:szCs w:val="30"/>
        </w:rPr>
        <w:t>(приложения 3, 4).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9BF90A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Педагогическим работникам рекомендуется проходить тематическое повышение квалификации на базе областных (городского) институтов развития образования и (или) ГУО «Академия образования»</w:t>
      </w:r>
      <w:r w:rsidRPr="007C5325">
        <w:rPr>
          <w:rFonts w:ascii="Times New Roman" w:hAnsi="Times New Roman" w:cs="Times New Roman"/>
          <w:i/>
          <w:sz w:val="30"/>
          <w:szCs w:val="30"/>
        </w:rPr>
        <w:t>.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1C3A4C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Педагогический коллектив должен оказывать законным представителям учащихся информационную поддержку, обучать и консультировать их по вопросам воспитания детей и профилактики агрессивного поведения. </w:t>
      </w:r>
    </w:p>
    <w:p w14:paraId="26F525D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В помощь законным представителям обучающихся размещаются плакаты (РУП «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Адукацыя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выхаванне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»), информационные материалы, подготовленные памятки по бесконфликтному общению с детьми. </w:t>
      </w:r>
    </w:p>
    <w:p w14:paraId="25BA683A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3D43D8" w14:textId="394F832D" w:rsidR="00284342" w:rsidRPr="007C5325" w:rsidRDefault="00284342" w:rsidP="00233E1F">
      <w:pPr>
        <w:pStyle w:val="a5"/>
        <w:jc w:val="center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lastRenderedPageBreak/>
        <w:t>ГЛАВА 4. ОЖИДАЕМЫЕ РЕЗУЛЬТАТЫ РЕАЛИЗАЦИИ ПРОГРАММЫ</w:t>
      </w:r>
    </w:p>
    <w:p w14:paraId="7860C04F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17. Реализация Программы позволит достичь следующих результатов. </w:t>
      </w:r>
      <w:r w:rsidRPr="007C5325">
        <w:rPr>
          <w:rFonts w:ascii="Times New Roman" w:hAnsi="Times New Roman" w:cs="Times New Roman"/>
          <w:i/>
          <w:sz w:val="30"/>
          <w:szCs w:val="30"/>
        </w:rPr>
        <w:t>В сфере формирования ценностей и информационной культуры: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2BE86DE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уровня информированности всех участников образовательного процесса (педагогов, учащихся, законных представителей) о сущности, формах проявления и социальной вредоносности агрессивного поведения, насилия; сформированность нетерпимого отношения к любым формам агрессии в образовательной среде; осознанное принятие всеми субъектами образовательного процесса </w:t>
      </w:r>
    </w:p>
    <w:p w14:paraId="5248C95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ценностей уважения, эмпатии, взаимопомощи и ответственности; мотивированность педагогического коллектива и законных представителей обучающихся на активное участие в создании и поддержании благоприятного социально-психологического климата в УОСО. </w:t>
      </w:r>
    </w:p>
    <w:p w14:paraId="4D60EE8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организации безопасной среды и профилактики правонарушений: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AAB049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функционирование эффективной системы защиты учащихся, включающей четкие правила взаимоотношений в классе, прозрачные механизмы контроля за их соблюдением и последствия за нарушения; совершенствование системы дежурства педагогических работников и учащихся, а также пропускного режима и видеонаблюдения, обеспечивающих безопасность в учреждении образования; </w:t>
      </w:r>
    </w:p>
    <w:p w14:paraId="2DDCB98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эффективность инициативных (волонтерских) групп, осуществляющих информационно-просветительскую деятельность по созданию безопасной среды в учреждении образования; снижение количества конфликтных ситуаций. </w:t>
      </w:r>
    </w:p>
    <w:p w14:paraId="07C63641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межведомственного взаимодействия и ресурсного обеспечения: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A1C16A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доступности помощи (социально-педагогической, психологической, правовой) участникам образовательного процесса; интеграция ресурсов внешних организаций в систему профилактики </w:t>
      </w:r>
      <w:proofErr w:type="spellStart"/>
      <w:r w:rsidRPr="007C5325">
        <w:rPr>
          <w:rFonts w:ascii="Times New Roman" w:hAnsi="Times New Roman" w:cs="Times New Roman"/>
          <w:sz w:val="30"/>
          <w:szCs w:val="30"/>
        </w:rPr>
        <w:t>буллинга</w:t>
      </w:r>
      <w:proofErr w:type="spellEnd"/>
      <w:r w:rsidRPr="007C5325">
        <w:rPr>
          <w:rFonts w:ascii="Times New Roman" w:hAnsi="Times New Roman" w:cs="Times New Roman"/>
          <w:sz w:val="30"/>
          <w:szCs w:val="30"/>
        </w:rPr>
        <w:t xml:space="preserve"> и развитие позитивной социальной направленности личности обучающихся. </w:t>
      </w:r>
    </w:p>
    <w:p w14:paraId="029E09F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социально-педагогической поддержки и оказания психологической помощи: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3F127E5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качества социально-педагогической поддержки и оказания психологической помощи; формирование устойчивой мотивации у учащихся к своевременному обращению за помощью в случае столкновения с ситуацией травли или психологического дискомфорта; </w:t>
      </w:r>
    </w:p>
    <w:p w14:paraId="55942388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уточнение </w:t>
      </w:r>
      <w:r w:rsidRPr="007C5325">
        <w:rPr>
          <w:rFonts w:ascii="Times New Roman" w:hAnsi="Times New Roman" w:cs="Times New Roman"/>
          <w:sz w:val="30"/>
          <w:szCs w:val="30"/>
        </w:rPr>
        <w:tab/>
        <w:t xml:space="preserve">и оптимизация системы правил взаимодействия, обеспечивающих оперативное реагирование на запросы о помощи; снижение уровня тревожности и страха перед обращением к специалистам (педагогам социальным, педагогам-психологам), руководству учреждения образования. </w:t>
      </w:r>
    </w:p>
    <w:p w14:paraId="2F23F0BD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lastRenderedPageBreak/>
        <w:t>В сфере коррекционной работы и оздоровления социально-психологического климата УОСО: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0D7532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внедрение системы дифференцированной помощи, позволяющей эффективно оказывать поддержку учащимся, ставшим жертвами агрессии, а также комплексной коррекции обидчиков; </w:t>
      </w:r>
    </w:p>
    <w:p w14:paraId="2F9D1C57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>улучшение социально-психологического климата в классных коллективах, социометрического статуса учащихся, изменение направленности деятельности неформальных лидеров на конструктивное;</w:t>
      </w:r>
    </w:p>
    <w:p w14:paraId="3954F90B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повышение уровня сплоченности классных коллективов; развитие позитивной социальной направленности личности учащихся (формирование навыков конструктивного разрешения конфликтов, ответственного поведения, развитие эмпатии, толерантности). </w:t>
      </w:r>
    </w:p>
    <w:p w14:paraId="0BE2E0C2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i/>
          <w:sz w:val="30"/>
          <w:szCs w:val="30"/>
        </w:rPr>
        <w:t>В сфере обеспечения психологической безопасности:</w:t>
      </w:r>
      <w:r w:rsidRPr="007C532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D52A13" w14:textId="77777777" w:rsidR="00284342" w:rsidRPr="007C5325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укрепление в учреждении образования психологически безопасного пространства, где обеспечивается защита физического и психического здоровья всех участников образовательного процесса; создание устойчивой системы мониторинга эффективности предпринимаемых мер, позволяющей своевременно корректировать профилактическую деятельность; стабильное поддержание дружественной среды как на уровне отдельного класса, так и на уровне учреждения образования в целом; </w:t>
      </w:r>
    </w:p>
    <w:p w14:paraId="21BBEC34" w14:textId="4CAD0D21" w:rsidR="00284342" w:rsidRPr="00284342" w:rsidRDefault="00284342" w:rsidP="00284342">
      <w:pPr>
        <w:pStyle w:val="a5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5325">
        <w:rPr>
          <w:rFonts w:ascii="Times New Roman" w:hAnsi="Times New Roman" w:cs="Times New Roman"/>
          <w:sz w:val="30"/>
          <w:szCs w:val="30"/>
        </w:rPr>
        <w:t xml:space="preserve">формирование долгосрочной позитивной динамики показателей, характеризующих уровень психологической безопасности, </w:t>
      </w:r>
      <w:r w:rsidR="003C2540">
        <w:rPr>
          <w:rFonts w:ascii="Times New Roman" w:hAnsi="Times New Roman" w:cs="Times New Roman"/>
          <w:sz w:val="30"/>
          <w:szCs w:val="30"/>
        </w:rPr>
        <w:t>у</w:t>
      </w:r>
      <w:r w:rsidRPr="007C5325">
        <w:rPr>
          <w:rFonts w:ascii="Times New Roman" w:hAnsi="Times New Roman" w:cs="Times New Roman"/>
          <w:sz w:val="30"/>
          <w:szCs w:val="30"/>
        </w:rPr>
        <w:t>довлетворенности и комфорта всех субъектов образовательного процесса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284342" w:rsidRPr="00284342" w:rsidSect="00233E1F">
      <w:headerReference w:type="even" r:id="rId7"/>
      <w:footerReference w:type="even" r:id="rId8"/>
      <w:footerReference w:type="default" r:id="rId9"/>
      <w:footerReference w:type="first" r:id="rId10"/>
      <w:footnotePr>
        <w:numRestart w:val="eachPage"/>
      </w:footnotePr>
      <w:pgSz w:w="11899" w:h="16841"/>
      <w:pgMar w:top="1701" w:right="567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E40B" w14:textId="77777777" w:rsidR="00284342" w:rsidRDefault="00284342" w:rsidP="00284342">
      <w:pPr>
        <w:spacing w:after="0" w:line="240" w:lineRule="auto"/>
      </w:pPr>
      <w:r>
        <w:separator/>
      </w:r>
    </w:p>
  </w:endnote>
  <w:endnote w:type="continuationSeparator" w:id="0">
    <w:p w14:paraId="501E01CD" w14:textId="77777777" w:rsidR="00284342" w:rsidRDefault="00284342" w:rsidP="0028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4CB6" w14:textId="77777777" w:rsidR="003515A1" w:rsidRDefault="005D5397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3194363"/>
      <w:docPartObj>
        <w:docPartGallery w:val="Page Numbers (Bottom of Page)"/>
        <w:docPartUnique/>
      </w:docPartObj>
    </w:sdtPr>
    <w:sdtEndPr/>
    <w:sdtContent>
      <w:p w14:paraId="2388DDF2" w14:textId="03EEF468" w:rsidR="00284342" w:rsidRDefault="002843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218">
          <w:rPr>
            <w:noProof/>
          </w:rPr>
          <w:t>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1EB3" w14:textId="77777777" w:rsidR="003515A1" w:rsidRDefault="005D5397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86D3" w14:textId="77777777" w:rsidR="00284342" w:rsidRDefault="00284342" w:rsidP="00284342">
      <w:pPr>
        <w:spacing w:after="0" w:line="240" w:lineRule="auto"/>
      </w:pPr>
      <w:r>
        <w:separator/>
      </w:r>
    </w:p>
  </w:footnote>
  <w:footnote w:type="continuationSeparator" w:id="0">
    <w:p w14:paraId="34F3B688" w14:textId="77777777" w:rsidR="00284342" w:rsidRDefault="00284342" w:rsidP="00284342">
      <w:pPr>
        <w:spacing w:after="0" w:line="240" w:lineRule="auto"/>
      </w:pPr>
      <w:r>
        <w:continuationSeparator/>
      </w:r>
    </w:p>
  </w:footnote>
  <w:footnote w:id="1">
    <w:p w14:paraId="4A7ED485" w14:textId="1BFC055C" w:rsidR="00284342" w:rsidRPr="00122218" w:rsidRDefault="00284342" w:rsidP="00233E1F">
      <w:pPr>
        <w:pStyle w:val="footnotedescription"/>
        <w:spacing w:after="23"/>
        <w:ind w:right="345"/>
        <w:rPr>
          <w:color w:val="1155CC"/>
          <w:u w:val="single" w:color="1155CC"/>
        </w:rPr>
      </w:pPr>
      <w:r>
        <w:rPr>
          <w:rStyle w:val="footnotemark"/>
        </w:rPr>
        <w:footnoteRef/>
      </w:r>
      <w:r>
        <w:t xml:space="preserve"> Учебная программа факультативных занятий «Мое психологическое благополучие и помощь сверстникам в кризисной ситуации» (для 8–11 классов) </w:t>
      </w:r>
      <w:hyperlink r:id="rId1">
        <w:r>
          <w:rPr>
            <w:color w:val="1155CC"/>
            <w:u w:val="single" w:color="1155CC"/>
          </w:rPr>
          <w:t>https://ipsy.bspu.by/pedagogical</w:t>
        </w:r>
      </w:hyperlink>
      <w:hyperlink r:id="rId2">
        <w:r>
          <w:rPr>
            <w:color w:val="1155CC"/>
            <w:u w:val="single" w:color="1155CC"/>
          </w:rPr>
          <w:t>-</w:t>
        </w:r>
      </w:hyperlink>
      <w:hyperlink r:id="rId3">
        <w:r>
          <w:rPr>
            <w:color w:val="1155CC"/>
            <w:u w:val="single" w:color="1155CC"/>
          </w:rPr>
          <w:t>psychology/resursy</w:t>
        </w:r>
      </w:hyperlink>
      <w:hyperlink r:id="rId4"/>
    </w:p>
  </w:footnote>
  <w:footnote w:id="2">
    <w:p w14:paraId="42AE7FF4" w14:textId="75C62F84" w:rsidR="003C2540" w:rsidRDefault="003C2540">
      <w:pPr>
        <w:pStyle w:val="ab"/>
      </w:pPr>
      <w:r>
        <w:rPr>
          <w:rStyle w:val="ad"/>
        </w:rPr>
        <w:footnoteRef/>
      </w:r>
      <w:r>
        <w:t xml:space="preserve"> </w:t>
      </w:r>
      <w:r w:rsidRPr="003C2540">
        <w:rPr>
          <w:rFonts w:ascii="Times New Roman" w:eastAsia="Times New Roman" w:hAnsi="Times New Roman" w:cs="Times New Roman"/>
          <w:color w:val="000000"/>
        </w:rPr>
        <w:t>Учебная программа факультативных занятий «Мое психологическое благополучие</w:t>
      </w:r>
      <w:r>
        <w:t xml:space="preserve"> </w:t>
      </w:r>
      <w:r w:rsidRPr="003C2540">
        <w:rPr>
          <w:rFonts w:ascii="Times New Roman" w:hAnsi="Times New Roman" w:cs="Times New Roman"/>
        </w:rPr>
        <w:t xml:space="preserve">и помощь сверстникам в кризисной ситуации» (для 5–7 классов) </w:t>
      </w:r>
      <w:hyperlink r:id="rId5">
        <w:r w:rsidRPr="003C2540">
          <w:rPr>
            <w:rFonts w:ascii="Times New Roman" w:hAnsi="Times New Roman" w:cs="Times New Roman"/>
            <w:color w:val="1155CC"/>
            <w:u w:val="single" w:color="1155CC"/>
          </w:rPr>
          <w:t>https://ipsy.bspu.by/pedagogical</w:t>
        </w:r>
      </w:hyperlink>
      <w:hyperlink r:id="rId6">
        <w:r w:rsidRPr="003C2540">
          <w:rPr>
            <w:rFonts w:ascii="Times New Roman" w:hAnsi="Times New Roman" w:cs="Times New Roman"/>
            <w:color w:val="1155CC"/>
            <w:u w:val="single" w:color="1155CC"/>
          </w:rPr>
          <w:t>-</w:t>
        </w:r>
      </w:hyperlink>
      <w:hyperlink r:id="rId7">
        <w:r w:rsidRPr="003C2540">
          <w:rPr>
            <w:rFonts w:ascii="Times New Roman" w:hAnsi="Times New Roman" w:cs="Times New Roman"/>
            <w:color w:val="1155CC"/>
            <w:u w:val="single" w:color="1155CC"/>
          </w:rPr>
          <w:t>psychology/resursy</w:t>
        </w:r>
      </w:hyperlink>
      <w:hyperlink r:id="rId8">
        <w:r w:rsidRPr="003C2540">
          <w:rPr>
            <w:rFonts w:ascii="Times New Roman" w:hAnsi="Times New Roman" w:cs="Times New Roman"/>
          </w:rPr>
          <w:t xml:space="preserve"> </w:t>
        </w:r>
      </w:hyperlink>
    </w:p>
  </w:footnote>
  <w:footnote w:id="3">
    <w:p w14:paraId="41DC56E2" w14:textId="77777777" w:rsidR="003C2540" w:rsidRPr="003C2540" w:rsidRDefault="003C2540" w:rsidP="003C2540">
      <w:pPr>
        <w:pStyle w:val="ab"/>
      </w:pPr>
      <w:r>
        <w:rPr>
          <w:rStyle w:val="ad"/>
        </w:rPr>
        <w:footnoteRef/>
      </w:r>
      <w:r>
        <w:t xml:space="preserve"> </w:t>
      </w:r>
      <w:r w:rsidRPr="003C2540">
        <w:rPr>
          <w:rFonts w:ascii="Times New Roman" w:hAnsi="Times New Roman" w:cs="Times New Roman"/>
        </w:rPr>
        <w:t xml:space="preserve">Информационные часы «Психологическое благополучие подростков» </w:t>
      </w:r>
      <w:hyperlink r:id="rId9">
        <w:r w:rsidRPr="003C2540">
          <w:rPr>
            <w:rStyle w:val="ae"/>
            <w:rFonts w:ascii="Times New Roman" w:hAnsi="Times New Roman" w:cs="Times New Roman"/>
          </w:rPr>
          <w:t>https://ipsy.bspu.by/pedagogical</w:t>
        </w:r>
      </w:hyperlink>
      <w:hyperlink r:id="rId10">
        <w:r w:rsidRPr="003C2540">
          <w:rPr>
            <w:rStyle w:val="ae"/>
            <w:rFonts w:ascii="Times New Roman" w:hAnsi="Times New Roman" w:cs="Times New Roman"/>
          </w:rPr>
          <w:t>-</w:t>
        </w:r>
      </w:hyperlink>
      <w:hyperlink r:id="rId11">
        <w:r w:rsidRPr="003C2540">
          <w:rPr>
            <w:rStyle w:val="ae"/>
            <w:rFonts w:ascii="Times New Roman" w:hAnsi="Times New Roman" w:cs="Times New Roman"/>
          </w:rPr>
          <w:t xml:space="preserve"> </w:t>
        </w:r>
      </w:hyperlink>
      <w:hyperlink r:id="rId12">
        <w:proofErr w:type="spellStart"/>
        <w:r w:rsidRPr="003C2540">
          <w:rPr>
            <w:rStyle w:val="ae"/>
            <w:rFonts w:ascii="Times New Roman" w:hAnsi="Times New Roman" w:cs="Times New Roman"/>
          </w:rPr>
          <w:t>psychology</w:t>
        </w:r>
        <w:proofErr w:type="spellEnd"/>
        <w:r w:rsidRPr="003C2540">
          <w:rPr>
            <w:rStyle w:val="ae"/>
            <w:rFonts w:ascii="Times New Roman" w:hAnsi="Times New Roman" w:cs="Times New Roman"/>
          </w:rPr>
          <w:t>/</w:t>
        </w:r>
        <w:proofErr w:type="spellStart"/>
        <w:r w:rsidRPr="003C2540">
          <w:rPr>
            <w:rStyle w:val="ae"/>
            <w:rFonts w:ascii="Times New Roman" w:hAnsi="Times New Roman" w:cs="Times New Roman"/>
          </w:rPr>
          <w:t>resursy</w:t>
        </w:r>
        <w:proofErr w:type="spellEnd"/>
      </w:hyperlink>
      <w:hyperlink r:id="rId13">
        <w:r w:rsidRPr="003C2540">
          <w:rPr>
            <w:rStyle w:val="ae"/>
            <w:rFonts w:ascii="Times New Roman" w:hAnsi="Times New Roman" w:cs="Times New Roman"/>
          </w:rPr>
          <w:t xml:space="preserve"> </w:t>
        </w:r>
      </w:hyperlink>
    </w:p>
    <w:p w14:paraId="3F797BD4" w14:textId="3CFE0454" w:rsidR="003C2540" w:rsidRDefault="003C2540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FB3D" w14:textId="77777777" w:rsidR="003515A1" w:rsidRDefault="00284342">
    <w:pPr>
      <w:spacing w:after="0" w:line="259" w:lineRule="auto"/>
      <w:ind w:left="670"/>
      <w:jc w:val="center"/>
    </w:pPr>
    <w:r>
      <w:rPr>
        <w:rFonts w:ascii="Calibri" w:eastAsia="Calibri" w:hAnsi="Calibri" w:cs="Calibri"/>
        <w:noProof/>
        <w:sz w:val="22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74D167" wp14:editId="629269CE">
              <wp:simplePos x="0" y="0"/>
              <wp:positionH relativeFrom="page">
                <wp:posOffset>699516</wp:posOffset>
              </wp:positionH>
              <wp:positionV relativeFrom="page">
                <wp:posOffset>-110950</wp:posOffset>
              </wp:positionV>
              <wp:extent cx="40538" cy="142949"/>
              <wp:effectExtent l="0" t="0" r="0" b="0"/>
              <wp:wrapSquare wrapText="bothSides"/>
              <wp:docPr id="22532" name="Group 2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38" cy="142949"/>
                        <a:chOff x="0" y="0"/>
                        <a:chExt cx="40538" cy="142949"/>
                      </a:xfrm>
                    </wpg:grpSpPr>
                    <wps:wsp>
                      <wps:cNvPr id="22533" name="Rectangle 22533"/>
                      <wps:cNvSpPr/>
                      <wps:spPr>
                        <a:xfrm>
                          <a:off x="0" y="0"/>
                          <a:ext cx="53916" cy="1901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5FA7C0" w14:textId="77777777" w:rsidR="003515A1" w:rsidRDefault="00284342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74D167" id="Group 22532" o:spid="_x0000_s1026" style="position:absolute;left:0;text-align:left;margin-left:55.1pt;margin-top:-8.75pt;width:3.2pt;height:11.25pt;z-index:251659264;mso-position-horizontal-relative:page;mso-position-vertical-relative:page" coordsize="40538,142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">
              <v:rect id="Rectangle 22533" o:spid="_x0000_s1027" style="position:absolute;width:53916;height:190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" filled="f" stroked="f">
                <v:textbox inset="0,0,0,0">
                  <w:txbxContent>
                    <w:p w14:paraId="1D5FA7C0" w14:textId="77777777" w:rsidR="003515A1" w:rsidRDefault="00284342">
                      <w:pPr>
                        <w:spacing w:after="160" w:line="259" w:lineRule="auto"/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E6"/>
    <w:rsid w:val="00122218"/>
    <w:rsid w:val="001F2F4B"/>
    <w:rsid w:val="00233E1F"/>
    <w:rsid w:val="00284342"/>
    <w:rsid w:val="003C2540"/>
    <w:rsid w:val="004568E6"/>
    <w:rsid w:val="005D5397"/>
    <w:rsid w:val="00705E14"/>
    <w:rsid w:val="00BA0831"/>
    <w:rsid w:val="00E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7357"/>
  <w15:chartTrackingRefBased/>
  <w15:docId w15:val="{D6838C0A-7B56-43E6-95D4-B550E3B0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342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284342"/>
    <w:pPr>
      <w:spacing w:after="2" w:line="248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descriptionChar">
    <w:name w:val="footnote description Char"/>
    <w:link w:val="footnotedescription"/>
    <w:rsid w:val="0028434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mark">
    <w:name w:val="footnote mark"/>
    <w:hidden/>
    <w:rsid w:val="00284342"/>
    <w:rPr>
      <w:rFonts w:ascii="Arial" w:eastAsia="Arial" w:hAnsi="Arial" w:cs="Arial"/>
      <w:color w:val="000000"/>
      <w:sz w:val="14"/>
      <w:vertAlign w:val="superscript"/>
    </w:rPr>
  </w:style>
  <w:style w:type="paragraph" w:styleId="a3">
    <w:name w:val="header"/>
    <w:basedOn w:val="a"/>
    <w:link w:val="a4"/>
    <w:uiPriority w:val="99"/>
    <w:unhideWhenUsed/>
    <w:rsid w:val="00284342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284342"/>
    <w:rPr>
      <w:rFonts w:eastAsiaTheme="minorEastAsia"/>
      <w:szCs w:val="20"/>
    </w:rPr>
  </w:style>
  <w:style w:type="paragraph" w:styleId="a5">
    <w:name w:val="No Spacing"/>
    <w:uiPriority w:val="1"/>
    <w:qFormat/>
    <w:rsid w:val="00284342"/>
    <w:pPr>
      <w:spacing w:after="0" w:line="240" w:lineRule="auto"/>
    </w:pPr>
    <w:rPr>
      <w:rFonts w:eastAsiaTheme="minorEastAsia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4342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84342"/>
    <w:rPr>
      <w:rFonts w:eastAsiaTheme="minorEastAsia" w:cs="Times New Roman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3C2540"/>
    <w:pPr>
      <w:spacing w:after="0" w:line="240" w:lineRule="auto"/>
    </w:pPr>
  </w:style>
  <w:style w:type="character" w:customStyle="1" w:styleId="a9">
    <w:name w:val="Текст концевой сноски Знак"/>
    <w:basedOn w:val="a0"/>
    <w:link w:val="a8"/>
    <w:uiPriority w:val="99"/>
    <w:semiHidden/>
    <w:rsid w:val="003C2540"/>
    <w:rPr>
      <w:rFonts w:eastAsiaTheme="minorEastAsia"/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C2540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3C2540"/>
    <w:pPr>
      <w:spacing w:after="0" w:line="240" w:lineRule="auto"/>
    </w:pPr>
  </w:style>
  <w:style w:type="character" w:customStyle="1" w:styleId="ac">
    <w:name w:val="Текст сноски Знак"/>
    <w:basedOn w:val="a0"/>
    <w:link w:val="ab"/>
    <w:uiPriority w:val="99"/>
    <w:semiHidden/>
    <w:rsid w:val="003C2540"/>
    <w:rPr>
      <w:rFonts w:eastAsiaTheme="minorEastAsia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C2540"/>
    <w:rPr>
      <w:vertAlign w:val="superscript"/>
    </w:rPr>
  </w:style>
  <w:style w:type="character" w:styleId="ae">
    <w:name w:val="Hyperlink"/>
    <w:basedOn w:val="a0"/>
    <w:uiPriority w:val="99"/>
    <w:unhideWhenUsed/>
    <w:rsid w:val="003C254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C2540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C2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ipsy.bspu.by/pedagogical-psychology/resursy" TargetMode="External"/><Relationship Id="rId13" Type="http://schemas.openxmlformats.org/officeDocument/2006/relationships/hyperlink" Target="https://ipsy.bspu.by/pedagogical-psychology/resursy" TargetMode="External"/><Relationship Id="rId3" Type="http://schemas.openxmlformats.org/officeDocument/2006/relationships/hyperlink" Target="https://ipsy.bspu.by/pedagogical-psychology/resursy" TargetMode="External"/><Relationship Id="rId7" Type="http://schemas.openxmlformats.org/officeDocument/2006/relationships/hyperlink" Target="https://ipsy.bspu.by/pedagogical-psychology/resursy" TargetMode="External"/><Relationship Id="rId12" Type="http://schemas.openxmlformats.org/officeDocument/2006/relationships/hyperlink" Target="https://ipsy.bspu.by/pedagogical-psychology/resursy" TargetMode="External"/><Relationship Id="rId2" Type="http://schemas.openxmlformats.org/officeDocument/2006/relationships/hyperlink" Target="https://ipsy.bspu.by/pedagogical-psychology/resursy" TargetMode="External"/><Relationship Id="rId1" Type="http://schemas.openxmlformats.org/officeDocument/2006/relationships/hyperlink" Target="https://ipsy.bspu.by/pedagogical-psychology/resursy" TargetMode="External"/><Relationship Id="rId6" Type="http://schemas.openxmlformats.org/officeDocument/2006/relationships/hyperlink" Target="https://ipsy.bspu.by/pedagogical-psychology/resursy" TargetMode="External"/><Relationship Id="rId11" Type="http://schemas.openxmlformats.org/officeDocument/2006/relationships/hyperlink" Target="https://ipsy.bspu.by/pedagogical-psychology/resursy" TargetMode="External"/><Relationship Id="rId5" Type="http://schemas.openxmlformats.org/officeDocument/2006/relationships/hyperlink" Target="https://ipsy.bspu.by/pedagogical-psychology/resursy" TargetMode="External"/><Relationship Id="rId10" Type="http://schemas.openxmlformats.org/officeDocument/2006/relationships/hyperlink" Target="https://ipsy.bspu.by/pedagogical-psychology/resursy" TargetMode="External"/><Relationship Id="rId4" Type="http://schemas.openxmlformats.org/officeDocument/2006/relationships/hyperlink" Target="https://ipsy.bspu.by/pedagogical-psychology/resursy" TargetMode="External"/><Relationship Id="rId9" Type="http://schemas.openxmlformats.org/officeDocument/2006/relationships/hyperlink" Target="https://ipsy.bspu.by/pedagogical-psychology/res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126F1-7F26-4970-8B97-CEFE6AAA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О.П. Братухина</dc:creator>
  <cp:keywords/>
  <dc:description/>
  <cp:lastModifiedBy>Анастасия</cp:lastModifiedBy>
  <cp:revision>7</cp:revision>
  <dcterms:created xsi:type="dcterms:W3CDTF">2026-06-19T07:50:00Z</dcterms:created>
  <dcterms:modified xsi:type="dcterms:W3CDTF">2026-09-01T13:44:00Z</dcterms:modified>
</cp:coreProperties>
</file>